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9860" w14:textId="77777777" w:rsidR="005763FC" w:rsidRPr="0028600D" w:rsidRDefault="005763FC" w:rsidP="005763FC">
      <w:pPr>
        <w:spacing w:after="0" w:line="264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Hlk54244972"/>
      <w:r w:rsidRPr="0028600D">
        <w:rPr>
          <w:rFonts w:ascii="Times New Roman" w:hAnsi="Times New Roman"/>
          <w:b/>
          <w:sz w:val="24"/>
          <w:szCs w:val="24"/>
        </w:rPr>
        <w:t>Семинар «Офтальмологические чтения»</w:t>
      </w:r>
    </w:p>
    <w:bookmarkEnd w:id="0"/>
    <w:p w14:paraId="41F34D87" w14:textId="77777777" w:rsidR="005763FC" w:rsidRPr="0028600D" w:rsidRDefault="005763FC" w:rsidP="005763FC">
      <w:pPr>
        <w:spacing w:after="0" w:line="264" w:lineRule="auto"/>
        <w:ind w:right="-1"/>
        <w:jc w:val="center"/>
        <w:rPr>
          <w:rFonts w:ascii="Times New Roman" w:hAnsi="Times New Roman"/>
          <w:b/>
          <w:sz w:val="16"/>
          <w:szCs w:val="24"/>
        </w:rPr>
      </w:pPr>
    </w:p>
    <w:p w14:paraId="2DF205CB" w14:textId="77777777" w:rsidR="005763FC" w:rsidRPr="0028600D" w:rsidRDefault="005763FC" w:rsidP="005763FC">
      <w:pPr>
        <w:spacing w:after="60" w:line="264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8600D">
        <w:rPr>
          <w:rFonts w:ascii="Times New Roman" w:hAnsi="Times New Roman"/>
          <w:b/>
          <w:caps/>
          <w:sz w:val="24"/>
          <w:szCs w:val="24"/>
        </w:rPr>
        <w:t>ПРОГРАММА</w:t>
      </w:r>
    </w:p>
    <w:p w14:paraId="38D4F6BE" w14:textId="77777777" w:rsidR="005763FC" w:rsidRPr="0028600D" w:rsidRDefault="005763FC" w:rsidP="005763FC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28600D">
        <w:rPr>
          <w:rFonts w:ascii="Times New Roman" w:hAnsi="Times New Roman"/>
          <w:sz w:val="24"/>
          <w:szCs w:val="24"/>
        </w:rPr>
        <w:t xml:space="preserve">Дата проведения: </w:t>
      </w:r>
      <w:r w:rsidR="000B6EC8">
        <w:rPr>
          <w:rFonts w:ascii="Times New Roman" w:hAnsi="Times New Roman"/>
          <w:b/>
          <w:sz w:val="24"/>
          <w:szCs w:val="24"/>
        </w:rPr>
        <w:t>15</w:t>
      </w:r>
      <w:r w:rsidRPr="0028600D">
        <w:rPr>
          <w:rFonts w:ascii="Times New Roman" w:hAnsi="Times New Roman"/>
          <w:b/>
          <w:sz w:val="24"/>
          <w:szCs w:val="24"/>
        </w:rPr>
        <w:t xml:space="preserve"> </w:t>
      </w:r>
      <w:r w:rsidR="000B6EC8">
        <w:rPr>
          <w:rFonts w:ascii="Times New Roman" w:hAnsi="Times New Roman"/>
          <w:b/>
          <w:sz w:val="24"/>
          <w:szCs w:val="24"/>
        </w:rPr>
        <w:t>июня</w:t>
      </w:r>
      <w:r w:rsidRPr="0028600D">
        <w:rPr>
          <w:rFonts w:ascii="Times New Roman" w:hAnsi="Times New Roman"/>
          <w:b/>
          <w:sz w:val="24"/>
          <w:szCs w:val="24"/>
        </w:rPr>
        <w:t xml:space="preserve"> 2023 г.</w:t>
      </w:r>
    </w:p>
    <w:p w14:paraId="5D0AA120" w14:textId="2F35B0F5" w:rsidR="005763FC" w:rsidRPr="0028600D" w:rsidRDefault="005763FC" w:rsidP="005763FC">
      <w:pPr>
        <w:tabs>
          <w:tab w:val="center" w:pos="4677"/>
          <w:tab w:val="left" w:pos="6520"/>
        </w:tabs>
        <w:spacing w:after="0" w:line="264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28600D">
        <w:rPr>
          <w:rStyle w:val="AA"/>
          <w:rFonts w:ascii="Times New Roman" w:hAnsi="Times New Roman"/>
          <w:sz w:val="24"/>
          <w:szCs w:val="24"/>
        </w:rPr>
        <w:t xml:space="preserve">г. Хабаровск, </w:t>
      </w:r>
      <w:bookmarkStart w:id="1" w:name="_GoBack"/>
      <w:r w:rsidR="0095103D" w:rsidRPr="0095103D">
        <w:rPr>
          <w:rFonts w:ascii="Times New Roman" w:hAnsi="Times New Roman"/>
          <w:sz w:val="24"/>
          <w:szCs w:val="24"/>
        </w:rPr>
        <w:t>Амурский бульвар, 2, конференц-зал гостиницы «Интурист»</w:t>
      </w:r>
      <w:bookmarkEnd w:id="1"/>
      <w:r w:rsidRPr="0028600D">
        <w:rPr>
          <w:rStyle w:val="AA"/>
          <w:rFonts w:ascii="Times New Roman" w:hAnsi="Times New Roman"/>
          <w:sz w:val="24"/>
          <w:szCs w:val="24"/>
        </w:rPr>
        <w:t xml:space="preserve"> </w:t>
      </w:r>
    </w:p>
    <w:p w14:paraId="7BD43B1D" w14:textId="77777777" w:rsidR="005763FC" w:rsidRPr="0028600D" w:rsidRDefault="005763FC" w:rsidP="005763FC">
      <w:pPr>
        <w:spacing w:after="0" w:line="264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97"/>
        <w:gridCol w:w="7495"/>
      </w:tblGrid>
      <w:tr w:rsidR="005763FC" w:rsidRPr="0028600D" w14:paraId="3569D282" w14:textId="77777777" w:rsidTr="0028600D">
        <w:tc>
          <w:tcPr>
            <w:tcW w:w="2468" w:type="dxa"/>
            <w:shd w:val="clear" w:color="auto" w:fill="auto"/>
          </w:tcPr>
          <w:p w14:paraId="17ECB65B" w14:textId="77777777" w:rsidR="005763FC" w:rsidRPr="0028600D" w:rsidRDefault="005763FC" w:rsidP="0028600D">
            <w:pPr>
              <w:spacing w:after="0" w:line="288" w:lineRule="auto"/>
              <w:ind w:right="-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 xml:space="preserve">16.30 – 17.00 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6F1C8D68" w14:textId="77777777" w:rsidR="005763FC" w:rsidRPr="0028600D" w:rsidRDefault="005763FC" w:rsidP="0028600D">
            <w:pPr>
              <w:spacing w:after="0" w:line="288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5763FC" w:rsidRPr="0028600D" w14:paraId="099DD942" w14:textId="77777777" w:rsidTr="0028600D">
        <w:trPr>
          <w:trHeight w:val="1134"/>
        </w:trPr>
        <w:tc>
          <w:tcPr>
            <w:tcW w:w="2468" w:type="dxa"/>
            <w:shd w:val="clear" w:color="auto" w:fill="auto"/>
          </w:tcPr>
          <w:p w14:paraId="37BD854B" w14:textId="77777777" w:rsidR="005763FC" w:rsidRPr="0028600D" w:rsidRDefault="005763FC" w:rsidP="0028600D">
            <w:pPr>
              <w:spacing w:after="0" w:line="288" w:lineRule="auto"/>
              <w:ind w:right="-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17.00 – 17.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6C36B3D5" w14:textId="05BF72C2" w:rsidR="005763FC" w:rsidRPr="0028600D" w:rsidRDefault="005763FC" w:rsidP="00ED505F">
            <w:pPr>
              <w:spacing w:after="0" w:line="288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Президиум: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 xml:space="preserve"> д.м.н., проф. Е.Л. Сорокин (г. Хабаровск), к.м.н. М.В. Пшеничнов (г. Хабаровск)</w:t>
            </w:r>
          </w:p>
        </w:tc>
      </w:tr>
      <w:tr w:rsidR="005763FC" w:rsidRPr="0028600D" w14:paraId="4C2615B0" w14:textId="77777777" w:rsidTr="0028600D">
        <w:trPr>
          <w:trHeight w:val="1644"/>
        </w:trPr>
        <w:tc>
          <w:tcPr>
            <w:tcW w:w="10060" w:type="dxa"/>
            <w:gridSpan w:val="3"/>
            <w:shd w:val="clear" w:color="auto" w:fill="auto"/>
          </w:tcPr>
          <w:p w14:paraId="267586C1" w14:textId="77777777" w:rsidR="00ED505F" w:rsidRDefault="00ED505F" w:rsidP="0028600D">
            <w:pPr>
              <w:spacing w:after="0" w:line="288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Открытие. Приветствие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A47B97" w14:textId="665A04C2" w:rsidR="005763FC" w:rsidRPr="0028600D" w:rsidRDefault="005763FC" w:rsidP="0028600D">
            <w:pPr>
              <w:spacing w:after="0" w:line="288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>Сорокин Евгений Леонидович – доктор медицинских наук, профессор, заместитель директора по научной работе Хабаровского филиала ФГАУ «НМИЦ «МНТК «Микрохирургия глаза» им. акад. С.Н. Федорова» Минздрава России,</w:t>
            </w:r>
            <w:r w:rsidRPr="0028600D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профессор кафедры общей и клинической хирургии ФГБОУ ВО «Дальневосточный государственный медицинский университет» Минздрава России,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 xml:space="preserve"> г. Хабаровск.</w:t>
            </w:r>
          </w:p>
        </w:tc>
      </w:tr>
      <w:tr w:rsidR="005763FC" w:rsidRPr="0028600D" w14:paraId="689D7616" w14:textId="77777777" w:rsidTr="0028600D">
        <w:trPr>
          <w:trHeight w:val="907"/>
        </w:trPr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1AE5DD" w14:textId="77777777" w:rsidR="005763FC" w:rsidRPr="0028600D" w:rsidRDefault="005763FC" w:rsidP="00832C97">
            <w:pPr>
              <w:spacing w:before="120" w:after="0" w:line="264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9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142D3" w14:textId="71F24017" w:rsidR="005763FC" w:rsidRPr="0028600D" w:rsidRDefault="0039214F" w:rsidP="00E13267">
            <w:pPr>
              <w:spacing w:before="120" w:after="0" w:line="264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C6561" w:rsidRPr="007C6561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проведения различных методик кератопластики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763FC" w:rsidRPr="0028600D" w14:paraId="4ADFEE3E" w14:textId="77777777" w:rsidTr="007C6561">
        <w:trPr>
          <w:trHeight w:val="4261"/>
        </w:trPr>
        <w:tc>
          <w:tcPr>
            <w:tcW w:w="10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BC8173C" w14:textId="77777777" w:rsidR="0039214F" w:rsidRPr="0028600D" w:rsidRDefault="0039214F" w:rsidP="0028600D">
            <w:pPr>
              <w:spacing w:before="60" w:after="0" w:line="240" w:lineRule="auto"/>
              <w:ind w:right="-1"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Cs/>
                <w:sz w:val="24"/>
                <w:szCs w:val="24"/>
              </w:rPr>
              <w:t xml:space="preserve">Лектор: </w:t>
            </w:r>
            <w:r w:rsidR="00E13267">
              <w:rPr>
                <w:rFonts w:ascii="Times New Roman" w:hAnsi="Times New Roman"/>
                <w:b/>
                <w:bCs/>
                <w:sz w:val="24"/>
                <w:szCs w:val="24"/>
              </w:rPr>
              <w:t>Егорова Анна Викторовна</w:t>
            </w:r>
          </w:p>
          <w:p w14:paraId="4630528E" w14:textId="77777777" w:rsidR="0039214F" w:rsidRPr="0028600D" w:rsidRDefault="0039214F" w:rsidP="0028600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E13267" w:rsidRPr="00E13267">
              <w:rPr>
                <w:rFonts w:ascii="Times New Roman" w:hAnsi="Times New Roman"/>
                <w:sz w:val="24"/>
                <w:szCs w:val="24"/>
              </w:rPr>
              <w:t>врач-офтальмолог отделения хирургии катаракты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 xml:space="preserve"> Хабаровского филиала ФГАУ «НМИЦ «МНТК «Микрохирургия глаза» им. акад. С.Н. Федорова» Минздрава России, г. Хабаровск.</w:t>
            </w:r>
          </w:p>
          <w:p w14:paraId="46DBF1DE" w14:textId="77777777" w:rsidR="0039214F" w:rsidRPr="0028600D" w:rsidRDefault="0039214F" w:rsidP="0028600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 xml:space="preserve">Ученая степень / звание: </w:t>
            </w:r>
            <w:r w:rsidR="00E13267">
              <w:rPr>
                <w:rFonts w:ascii="Times New Roman" w:hAnsi="Times New Roman"/>
                <w:sz w:val="24"/>
                <w:szCs w:val="24"/>
              </w:rPr>
              <w:t>кандидат медицинских наук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610495" w14:textId="4B86A614" w:rsidR="007C6561" w:rsidRPr="007C6561" w:rsidRDefault="005763FC" w:rsidP="007C6561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6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7C6561" w:rsidRPr="007C6561">
              <w:rPr>
                <w:rFonts w:ascii="Times New Roman" w:hAnsi="Times New Roman"/>
                <w:sz w:val="24"/>
                <w:szCs w:val="24"/>
              </w:rPr>
              <w:t xml:space="preserve">в лекции будут представлены сведения о видах кератопластики, показаниях к ее проведению, а также </w:t>
            </w:r>
            <w:r w:rsidR="007C6561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7C6561" w:rsidRPr="007C6561">
              <w:rPr>
                <w:rFonts w:ascii="Times New Roman" w:hAnsi="Times New Roman"/>
                <w:sz w:val="24"/>
                <w:szCs w:val="24"/>
              </w:rPr>
              <w:t>основных задачах хирургического лечения патологии роговицы.</w:t>
            </w:r>
          </w:p>
          <w:p w14:paraId="284A710E" w14:textId="107D4983" w:rsidR="005763FC" w:rsidRPr="0028600D" w:rsidRDefault="007C6561" w:rsidP="007C6561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561">
              <w:rPr>
                <w:rFonts w:ascii="Times New Roman" w:hAnsi="Times New Roman"/>
                <w:sz w:val="24"/>
                <w:szCs w:val="24"/>
              </w:rPr>
              <w:t>Врачи-офтальмологи получат систематизированные сведения об осложнениях при проведении различных методов кератопластики, характеристиках трансплантата и факторах, влияющих на остроту зрения после операции. Будут рассмотрены интра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6561">
              <w:rPr>
                <w:rFonts w:ascii="Times New Roman" w:hAnsi="Times New Roman"/>
                <w:sz w:val="24"/>
                <w:szCs w:val="24"/>
              </w:rPr>
              <w:t xml:space="preserve"> и послеоперационные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C6561">
              <w:rPr>
                <w:rFonts w:ascii="Times New Roman" w:hAnsi="Times New Roman"/>
                <w:sz w:val="24"/>
                <w:szCs w:val="24"/>
              </w:rPr>
              <w:t xml:space="preserve"> результаты проведенных операций. Отдельное внимание будет направлено на клинические примеры кератопластик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6561">
              <w:rPr>
                <w:rFonts w:ascii="Times New Roman" w:hAnsi="Times New Roman"/>
                <w:sz w:val="24"/>
                <w:szCs w:val="24"/>
              </w:rPr>
              <w:t>. Представленные результаты собственных исследований по данной теме позволят врачам-офтальмологам получить представление об особенностях лечения пациентов с наличием трансплантированной роговицы.</w:t>
            </w:r>
          </w:p>
        </w:tc>
      </w:tr>
      <w:tr w:rsidR="005763FC" w:rsidRPr="0028600D" w14:paraId="4E7B7360" w14:textId="77777777" w:rsidTr="0028600D">
        <w:trPr>
          <w:trHeight w:val="397"/>
        </w:trPr>
        <w:tc>
          <w:tcPr>
            <w:tcW w:w="2468" w:type="dxa"/>
            <w:tcBorders>
              <w:top w:val="nil"/>
            </w:tcBorders>
            <w:shd w:val="clear" w:color="auto" w:fill="auto"/>
          </w:tcPr>
          <w:p w14:paraId="0BC3974B" w14:textId="77777777" w:rsidR="005763FC" w:rsidRPr="0028600D" w:rsidRDefault="005763FC" w:rsidP="00832C97">
            <w:pPr>
              <w:spacing w:before="120" w:after="0" w:line="264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92" w:type="dxa"/>
            <w:gridSpan w:val="2"/>
            <w:tcBorders>
              <w:top w:val="nil"/>
            </w:tcBorders>
            <w:shd w:val="clear" w:color="auto" w:fill="auto"/>
          </w:tcPr>
          <w:p w14:paraId="698FD8C2" w14:textId="77777777" w:rsidR="005763FC" w:rsidRPr="0028600D" w:rsidRDefault="005763FC" w:rsidP="0028600D">
            <w:pPr>
              <w:spacing w:before="120" w:after="0" w:line="264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 xml:space="preserve">Дискуссия, ответы на вопросы </w:t>
            </w:r>
          </w:p>
        </w:tc>
      </w:tr>
      <w:tr w:rsidR="005763FC" w:rsidRPr="0028600D" w14:paraId="56A37216" w14:textId="77777777" w:rsidTr="0028600D">
        <w:trPr>
          <w:trHeight w:val="907"/>
        </w:trPr>
        <w:tc>
          <w:tcPr>
            <w:tcW w:w="2468" w:type="dxa"/>
            <w:tcBorders>
              <w:bottom w:val="nil"/>
            </w:tcBorders>
            <w:shd w:val="clear" w:color="auto" w:fill="auto"/>
            <w:vAlign w:val="center"/>
          </w:tcPr>
          <w:p w14:paraId="71060F1A" w14:textId="77777777" w:rsidR="005763FC" w:rsidRPr="0028600D" w:rsidRDefault="005763FC" w:rsidP="00832C97">
            <w:pPr>
              <w:spacing w:before="120" w:after="0" w:line="264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5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07E417F" w14:textId="77777777" w:rsidR="005763FC" w:rsidRPr="0028600D" w:rsidRDefault="005763FC" w:rsidP="00E13267">
            <w:pPr>
              <w:spacing w:before="120" w:after="0" w:line="264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>Лекция «</w:t>
            </w:r>
            <w:r w:rsidR="00E13267">
              <w:rPr>
                <w:rFonts w:ascii="Times New Roman" w:hAnsi="Times New Roman"/>
                <w:b/>
                <w:sz w:val="24"/>
                <w:szCs w:val="24"/>
              </w:rPr>
              <w:t>Хирургическая тактика оперативного лечения осложненной катаракты при подвывихе хрусталика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3FC" w:rsidRPr="0028600D" w14:paraId="76E95409" w14:textId="77777777" w:rsidTr="0028600D">
        <w:tc>
          <w:tcPr>
            <w:tcW w:w="10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75CA4BC" w14:textId="77777777" w:rsidR="0028600D" w:rsidRDefault="005763FC" w:rsidP="0028600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Cs/>
                <w:sz w:val="24"/>
                <w:szCs w:val="24"/>
              </w:rPr>
              <w:t xml:space="preserve">Лектор: </w:t>
            </w:r>
            <w:r w:rsidR="00E13267">
              <w:rPr>
                <w:rFonts w:ascii="Times New Roman" w:hAnsi="Times New Roman"/>
                <w:b/>
                <w:bCs/>
                <w:sz w:val="24"/>
                <w:szCs w:val="24"/>
              </w:rPr>
              <w:t>Белоноженко Ярослав Владимирович</w:t>
            </w:r>
            <w:r w:rsidR="0028600D" w:rsidRPr="00286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28ABF9" w14:textId="77777777" w:rsidR="0028600D" w:rsidRPr="0028600D" w:rsidRDefault="0028600D" w:rsidP="0028600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E13267" w:rsidRPr="00E13267">
              <w:rPr>
                <w:rFonts w:ascii="Times New Roman" w:hAnsi="Times New Roman"/>
                <w:sz w:val="24"/>
                <w:szCs w:val="24"/>
              </w:rPr>
              <w:t>заведующий отделением хирургии катаракты, врач-офтальмолог высшей квалификационной категории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 xml:space="preserve"> Хабаровского филиала ФГАУ «НМИЦ «МНТК «Микрохирургия глаза» им. акад. С.Н. Федорова» Минздрава России, г. Хабаровск.</w:t>
            </w:r>
          </w:p>
          <w:p w14:paraId="6B5A239B" w14:textId="77777777" w:rsidR="005763FC" w:rsidRPr="0028600D" w:rsidRDefault="005763FC" w:rsidP="0028600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 xml:space="preserve">Ученая степень / звание: </w:t>
            </w:r>
            <w:r w:rsidR="00E13267">
              <w:rPr>
                <w:rFonts w:ascii="Times New Roman" w:hAnsi="Times New Roman"/>
                <w:sz w:val="24"/>
                <w:szCs w:val="24"/>
              </w:rPr>
              <w:t>кандидат медицинских наук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3B7A5A" w14:textId="77777777" w:rsidR="00844C89" w:rsidRPr="00844C89" w:rsidRDefault="005763FC" w:rsidP="00844C89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C8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844C89" w:rsidRPr="00844C89">
              <w:rPr>
                <w:rFonts w:ascii="Times New Roman" w:hAnsi="Times New Roman"/>
                <w:bCs/>
                <w:sz w:val="24"/>
                <w:szCs w:val="24"/>
              </w:rPr>
              <w:t>в лекции будут освещены практические вопросы хирургического лечения осложненной катаракты при подвывихе хрусталика, различные варианты операций.</w:t>
            </w:r>
          </w:p>
          <w:p w14:paraId="472F269E" w14:textId="173A2E31" w:rsidR="0039214F" w:rsidRPr="0028600D" w:rsidRDefault="00844C89" w:rsidP="00747B0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C89">
              <w:rPr>
                <w:rFonts w:ascii="Times New Roman" w:hAnsi="Times New Roman"/>
                <w:bCs/>
                <w:sz w:val="24"/>
                <w:szCs w:val="24"/>
              </w:rPr>
              <w:t>Лектор расскажет о подходах к предоперационной подготовк</w:t>
            </w:r>
            <w:r w:rsidR="00747B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4C89">
              <w:rPr>
                <w:rFonts w:ascii="Times New Roman" w:hAnsi="Times New Roman"/>
                <w:bCs/>
                <w:sz w:val="24"/>
                <w:szCs w:val="24"/>
              </w:rPr>
              <w:t>, послеоперационно</w:t>
            </w:r>
            <w:r w:rsidR="00747B0D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844C89">
              <w:rPr>
                <w:rFonts w:ascii="Times New Roman" w:hAnsi="Times New Roman"/>
                <w:bCs/>
                <w:sz w:val="24"/>
                <w:szCs w:val="24"/>
              </w:rPr>
              <w:t xml:space="preserve"> ведени</w:t>
            </w:r>
            <w:r w:rsidR="00747B0D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844C89">
              <w:rPr>
                <w:rFonts w:ascii="Times New Roman" w:hAnsi="Times New Roman"/>
                <w:bCs/>
                <w:sz w:val="24"/>
                <w:szCs w:val="24"/>
              </w:rPr>
              <w:t xml:space="preserve"> этой категории пациентов в реальной практике, а также представит собственный опыт по данному вопросу. Врачи-офтальмологи получат современное представление о возможностях хирургической реабилитации таких пациентов, что, в свою очередь, позволит увереннее </w:t>
            </w:r>
            <w:r w:rsidRPr="00844C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ориентироваться в амбулаторном долечивании и дальнейшем наблюдении (ведении) этой непростой группы пациентов.</w:t>
            </w:r>
          </w:p>
        </w:tc>
      </w:tr>
      <w:tr w:rsidR="005763FC" w:rsidRPr="0028600D" w14:paraId="5BDB4A5D" w14:textId="77777777" w:rsidTr="0028600D">
        <w:trPr>
          <w:trHeight w:val="397"/>
        </w:trPr>
        <w:tc>
          <w:tcPr>
            <w:tcW w:w="2565" w:type="dxa"/>
            <w:gridSpan w:val="2"/>
            <w:tcBorders>
              <w:top w:val="nil"/>
            </w:tcBorders>
            <w:shd w:val="clear" w:color="auto" w:fill="auto"/>
          </w:tcPr>
          <w:p w14:paraId="7049D8E6" w14:textId="77777777" w:rsidR="005763FC" w:rsidRPr="0028600D" w:rsidRDefault="005763FC" w:rsidP="00832C97">
            <w:pPr>
              <w:spacing w:before="120" w:after="0" w:line="264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39214F" w:rsidRPr="002860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2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860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860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95" w:type="dxa"/>
            <w:tcBorders>
              <w:top w:val="nil"/>
            </w:tcBorders>
            <w:shd w:val="clear" w:color="auto" w:fill="auto"/>
          </w:tcPr>
          <w:p w14:paraId="5C12E4AB" w14:textId="77777777" w:rsidR="005763FC" w:rsidRPr="0028600D" w:rsidRDefault="005763FC" w:rsidP="0028600D">
            <w:pPr>
              <w:spacing w:before="120" w:after="0" w:line="264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hAnsi="Times New Roman"/>
                <w:sz w:val="24"/>
                <w:szCs w:val="24"/>
              </w:rPr>
              <w:t>Дискуссия, ответы на вопросы.</w:t>
            </w:r>
          </w:p>
        </w:tc>
      </w:tr>
      <w:tr w:rsidR="00BE7F85" w:rsidRPr="0028600D" w14:paraId="5E0C1046" w14:textId="77777777" w:rsidTr="0028600D">
        <w:tc>
          <w:tcPr>
            <w:tcW w:w="2565" w:type="dxa"/>
            <w:gridSpan w:val="2"/>
            <w:shd w:val="clear" w:color="auto" w:fill="auto"/>
          </w:tcPr>
          <w:p w14:paraId="54AB3E3D" w14:textId="4633989A" w:rsidR="00BE7F85" w:rsidRPr="0028600D" w:rsidRDefault="00E13267" w:rsidP="00E13267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E7F85"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BE7F85" w:rsidRPr="0028600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505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E7F85" w:rsidRPr="002860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D505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BE7F85" w:rsidRPr="0028600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495" w:type="dxa"/>
            <w:shd w:val="clear" w:color="auto" w:fill="auto"/>
          </w:tcPr>
          <w:p w14:paraId="487F7DDB" w14:textId="77777777" w:rsidR="00BE7F85" w:rsidRPr="0028600D" w:rsidRDefault="00BE7F85" w:rsidP="0028600D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28600D">
              <w:rPr>
                <w:rFonts w:ascii="Times New Roman" w:eastAsia="T3" w:hAnsi="Times New Roman"/>
                <w:sz w:val="24"/>
                <w:szCs w:val="24"/>
              </w:rPr>
              <w:t>Подведение итогов. Закрытие семинара.</w:t>
            </w:r>
          </w:p>
        </w:tc>
      </w:tr>
    </w:tbl>
    <w:p w14:paraId="0FD945D8" w14:textId="77777777" w:rsidR="00BE7F85" w:rsidRPr="0028600D" w:rsidRDefault="00BE7F85" w:rsidP="005763FC">
      <w:pPr>
        <w:spacing w:after="0" w:line="264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1D591EFA" w14:textId="77777777" w:rsidR="003520EA" w:rsidRPr="0028600D" w:rsidRDefault="003520EA" w:rsidP="003520EA">
      <w:pPr>
        <w:widowControl w:val="0"/>
        <w:spacing w:after="0" w:line="264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8600D">
        <w:rPr>
          <w:rStyle w:val="AA"/>
          <w:rFonts w:ascii="Times New Roman" w:hAnsi="Times New Roman"/>
          <w:sz w:val="24"/>
          <w:szCs w:val="24"/>
        </w:rPr>
        <w:t>Руководитель Программного комитета</w:t>
      </w:r>
    </w:p>
    <w:p w14:paraId="7F061670" w14:textId="77777777" w:rsidR="003520EA" w:rsidRPr="0028600D" w:rsidRDefault="003520EA" w:rsidP="003520EA">
      <w:pPr>
        <w:pStyle w:val="1"/>
        <w:spacing w:line="264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 xml:space="preserve">Директор Хабаровского филиала </w:t>
      </w:r>
    </w:p>
    <w:p w14:paraId="2797BAAE" w14:textId="77777777" w:rsidR="003520EA" w:rsidRPr="0028600D" w:rsidRDefault="003520EA" w:rsidP="003520EA">
      <w:pPr>
        <w:pStyle w:val="1"/>
        <w:spacing w:line="264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 xml:space="preserve">ФГАУ «НМИЦ «МНТК «Микрохирургия глаза» </w:t>
      </w:r>
    </w:p>
    <w:p w14:paraId="02E15F96" w14:textId="77777777" w:rsidR="003520EA" w:rsidRPr="0028600D" w:rsidRDefault="003520EA" w:rsidP="003520EA">
      <w:pPr>
        <w:pStyle w:val="1"/>
        <w:spacing w:line="288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 xml:space="preserve">им. акад. С.Н. Фёдорова» Минздрава России, </w:t>
      </w:r>
    </w:p>
    <w:p w14:paraId="1B1C9DB7" w14:textId="77777777" w:rsidR="003520EA" w:rsidRPr="0028600D" w:rsidRDefault="003520EA" w:rsidP="003520EA">
      <w:pPr>
        <w:pStyle w:val="1"/>
        <w:spacing w:line="288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>заведующий кафедрой офтальмологии</w:t>
      </w:r>
    </w:p>
    <w:p w14:paraId="33DB2D01" w14:textId="77777777" w:rsidR="003520EA" w:rsidRPr="0028600D" w:rsidRDefault="003520EA" w:rsidP="003520EA">
      <w:pPr>
        <w:pStyle w:val="1"/>
        <w:spacing w:line="288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 xml:space="preserve">КГБОУ ДПО «ИПКСЗ» министерства </w:t>
      </w:r>
    </w:p>
    <w:p w14:paraId="7A5A60B1" w14:textId="77777777" w:rsidR="003520EA" w:rsidRPr="0028600D" w:rsidRDefault="003520EA" w:rsidP="003520EA">
      <w:pPr>
        <w:pStyle w:val="1"/>
        <w:spacing w:line="288" w:lineRule="auto"/>
        <w:rPr>
          <w:rFonts w:cs="Times New Roman"/>
        </w:rPr>
      </w:pPr>
      <w:r w:rsidRPr="0028600D">
        <w:rPr>
          <w:rFonts w:cs="Times New Roman"/>
          <w:color w:val="auto"/>
        </w:rPr>
        <w:t>здравоохранения Хабаровского края,</w:t>
      </w:r>
      <w:r w:rsidRPr="0028600D">
        <w:rPr>
          <w:rFonts w:cs="Times New Roman"/>
        </w:rPr>
        <w:t xml:space="preserve"> профессор </w:t>
      </w:r>
    </w:p>
    <w:p w14:paraId="783C64A0" w14:textId="77777777" w:rsidR="003520EA" w:rsidRPr="0028600D" w:rsidRDefault="003520EA" w:rsidP="003520EA">
      <w:pPr>
        <w:pStyle w:val="1"/>
        <w:spacing w:line="288" w:lineRule="auto"/>
        <w:rPr>
          <w:rFonts w:cs="Times New Roman"/>
          <w:color w:val="auto"/>
        </w:rPr>
      </w:pPr>
      <w:r w:rsidRPr="0028600D">
        <w:rPr>
          <w:rFonts w:cs="Times New Roman"/>
        </w:rPr>
        <w:t xml:space="preserve">кафедры общей и клинической хирурги </w:t>
      </w:r>
      <w:r w:rsidRPr="0028600D">
        <w:rPr>
          <w:rFonts w:cs="Times New Roman"/>
          <w:color w:val="auto"/>
        </w:rPr>
        <w:t>ФГБОУ ВО</w:t>
      </w:r>
    </w:p>
    <w:p w14:paraId="3FED57EB" w14:textId="77777777" w:rsidR="003520EA" w:rsidRPr="0028600D" w:rsidRDefault="003520EA" w:rsidP="003520EA">
      <w:pPr>
        <w:pStyle w:val="1"/>
        <w:spacing w:line="288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 xml:space="preserve"> «Дальневосточный государственный медицинский</w:t>
      </w:r>
    </w:p>
    <w:p w14:paraId="0F52ADB6" w14:textId="77777777" w:rsidR="003520EA" w:rsidRPr="0028600D" w:rsidRDefault="003520EA" w:rsidP="003520EA">
      <w:pPr>
        <w:pStyle w:val="1"/>
        <w:spacing w:line="288" w:lineRule="auto"/>
        <w:rPr>
          <w:rFonts w:cs="Times New Roman"/>
          <w:color w:val="auto"/>
        </w:rPr>
      </w:pPr>
      <w:r w:rsidRPr="0028600D">
        <w:rPr>
          <w:rFonts w:cs="Times New Roman"/>
          <w:color w:val="auto"/>
        </w:rPr>
        <w:t>университет» Минздрава России, д.м.н.</w:t>
      </w:r>
    </w:p>
    <w:p w14:paraId="71DEE2B3" w14:textId="77777777" w:rsidR="003520EA" w:rsidRPr="0028600D" w:rsidRDefault="003520EA" w:rsidP="003520EA">
      <w:pPr>
        <w:pStyle w:val="1"/>
        <w:spacing w:line="288" w:lineRule="auto"/>
        <w:rPr>
          <w:rFonts w:eastAsia="Times New Roman" w:cs="Times New Roman"/>
          <w:color w:val="auto"/>
        </w:rPr>
      </w:pPr>
    </w:p>
    <w:p w14:paraId="0EABE717" w14:textId="77777777" w:rsidR="003520EA" w:rsidRPr="0028600D" w:rsidRDefault="003520EA" w:rsidP="003520EA">
      <w:pPr>
        <w:pStyle w:val="1"/>
        <w:spacing w:line="288" w:lineRule="auto"/>
        <w:rPr>
          <w:rFonts w:eastAsia="Times New Roman" w:cs="Times New Roman"/>
          <w:color w:val="auto"/>
        </w:rPr>
      </w:pPr>
    </w:p>
    <w:p w14:paraId="73CD0CC8" w14:textId="77777777" w:rsidR="003520EA" w:rsidRPr="0028600D" w:rsidRDefault="003520EA" w:rsidP="003520EA">
      <w:pPr>
        <w:pStyle w:val="1"/>
        <w:spacing w:line="288" w:lineRule="auto"/>
        <w:rPr>
          <w:rFonts w:eastAsia="Times New Roman" w:cs="Times New Roman"/>
          <w:color w:val="auto"/>
        </w:rPr>
      </w:pPr>
      <w:r w:rsidRPr="0028600D">
        <w:rPr>
          <w:rFonts w:eastAsia="Times New Roman" w:cs="Times New Roman"/>
          <w:color w:val="auto"/>
        </w:rPr>
        <w:t xml:space="preserve">О.В. Коленко   __________________________________  </w:t>
      </w:r>
    </w:p>
    <w:p w14:paraId="1C705409" w14:textId="77777777" w:rsidR="008B650F" w:rsidRPr="00D514A6" w:rsidRDefault="000B6EC8" w:rsidP="0028600D">
      <w:pPr>
        <w:tabs>
          <w:tab w:val="left" w:pos="5744"/>
        </w:tabs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3520EA" w:rsidRPr="008B650F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3520EA" w:rsidRPr="008B650F">
        <w:rPr>
          <w:rFonts w:ascii="Times New Roman" w:eastAsia="Times New Roman" w:hAnsi="Times New Roman"/>
          <w:sz w:val="24"/>
          <w:szCs w:val="24"/>
        </w:rPr>
        <w:t>.2023 г.</w:t>
      </w:r>
      <w:r w:rsidR="00832C97" w:rsidRPr="00832C9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B650F" w:rsidRPr="00D514A6" w:rsidSect="0028600D">
      <w:footerReference w:type="default" r:id="rId6"/>
      <w:pgSz w:w="11906" w:h="16838"/>
      <w:pgMar w:top="568" w:right="851" w:bottom="56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21494" w14:textId="77777777" w:rsidR="00E31AB0" w:rsidRDefault="0039214F">
      <w:pPr>
        <w:spacing w:after="0" w:line="240" w:lineRule="auto"/>
      </w:pPr>
      <w:r>
        <w:separator/>
      </w:r>
    </w:p>
  </w:endnote>
  <w:endnote w:type="continuationSeparator" w:id="0">
    <w:p w14:paraId="4CF6E980" w14:textId="77777777" w:rsidR="00E31AB0" w:rsidRDefault="0039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3">
    <w:altName w:val="Meiry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DDC6" w14:textId="77777777" w:rsidR="00043501" w:rsidRPr="00043501" w:rsidRDefault="003520EA" w:rsidP="00043501">
    <w:pPr>
      <w:pStyle w:val="a4"/>
      <w:jc w:val="center"/>
      <w:rPr>
        <w:b/>
        <w:u w:val="single"/>
      </w:rPr>
    </w:pPr>
    <w:r w:rsidRPr="00043501">
      <w:rPr>
        <w:b/>
        <w:u w:val="single"/>
      </w:rPr>
      <w:t xml:space="preserve">Страница </w:t>
    </w:r>
    <w:r w:rsidRPr="00043501">
      <w:rPr>
        <w:b/>
        <w:bCs/>
        <w:sz w:val="24"/>
        <w:szCs w:val="24"/>
        <w:u w:val="single"/>
      </w:rPr>
      <w:fldChar w:fldCharType="begin"/>
    </w:r>
    <w:r w:rsidRPr="00043501">
      <w:rPr>
        <w:b/>
        <w:bCs/>
        <w:u w:val="single"/>
      </w:rPr>
      <w:instrText>PAGE</w:instrText>
    </w:r>
    <w:r w:rsidRPr="00043501">
      <w:rPr>
        <w:b/>
        <w:bCs/>
        <w:sz w:val="24"/>
        <w:szCs w:val="24"/>
        <w:u w:val="single"/>
      </w:rPr>
      <w:fldChar w:fldCharType="separate"/>
    </w:r>
    <w:r w:rsidR="0095103D">
      <w:rPr>
        <w:b/>
        <w:bCs/>
        <w:noProof/>
        <w:u w:val="single"/>
      </w:rPr>
      <w:t>2</w:t>
    </w:r>
    <w:r w:rsidRPr="00043501">
      <w:rPr>
        <w:b/>
        <w:bCs/>
        <w:sz w:val="24"/>
        <w:szCs w:val="24"/>
        <w:u w:val="single"/>
      </w:rPr>
      <w:fldChar w:fldCharType="end"/>
    </w:r>
    <w:r w:rsidRPr="00043501">
      <w:rPr>
        <w:b/>
        <w:u w:val="single"/>
      </w:rPr>
      <w:t xml:space="preserve"> из </w:t>
    </w:r>
    <w:r w:rsidRPr="00043501">
      <w:rPr>
        <w:b/>
        <w:bCs/>
        <w:sz w:val="24"/>
        <w:szCs w:val="24"/>
        <w:u w:val="single"/>
      </w:rPr>
      <w:fldChar w:fldCharType="begin"/>
    </w:r>
    <w:r w:rsidRPr="00043501">
      <w:rPr>
        <w:b/>
        <w:bCs/>
        <w:u w:val="single"/>
      </w:rPr>
      <w:instrText>NUMPAGES</w:instrText>
    </w:r>
    <w:r w:rsidRPr="00043501">
      <w:rPr>
        <w:b/>
        <w:bCs/>
        <w:sz w:val="24"/>
        <w:szCs w:val="24"/>
        <w:u w:val="single"/>
      </w:rPr>
      <w:fldChar w:fldCharType="separate"/>
    </w:r>
    <w:r w:rsidR="0095103D">
      <w:rPr>
        <w:b/>
        <w:bCs/>
        <w:noProof/>
        <w:u w:val="single"/>
      </w:rPr>
      <w:t>2</w:t>
    </w:r>
    <w:r w:rsidRPr="00043501">
      <w:rPr>
        <w:b/>
        <w:bCs/>
        <w:sz w:val="24"/>
        <w:szCs w:val="24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4AF05" w14:textId="77777777" w:rsidR="00E31AB0" w:rsidRDefault="0039214F">
      <w:pPr>
        <w:spacing w:after="0" w:line="240" w:lineRule="auto"/>
      </w:pPr>
      <w:r>
        <w:separator/>
      </w:r>
    </w:p>
  </w:footnote>
  <w:footnote w:type="continuationSeparator" w:id="0">
    <w:p w14:paraId="43B751AB" w14:textId="77777777" w:rsidR="00E31AB0" w:rsidRDefault="00392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5"/>
    <w:rsid w:val="00017520"/>
    <w:rsid w:val="00081AF7"/>
    <w:rsid w:val="000B6EC8"/>
    <w:rsid w:val="001861CC"/>
    <w:rsid w:val="001B4D88"/>
    <w:rsid w:val="001F4556"/>
    <w:rsid w:val="0021040B"/>
    <w:rsid w:val="00280CD3"/>
    <w:rsid w:val="0028600D"/>
    <w:rsid w:val="003520EA"/>
    <w:rsid w:val="0039214F"/>
    <w:rsid w:val="00474334"/>
    <w:rsid w:val="00534D0D"/>
    <w:rsid w:val="005763FC"/>
    <w:rsid w:val="00667D0D"/>
    <w:rsid w:val="00747B0D"/>
    <w:rsid w:val="00794895"/>
    <w:rsid w:val="007C6561"/>
    <w:rsid w:val="00832C97"/>
    <w:rsid w:val="00844C89"/>
    <w:rsid w:val="00881233"/>
    <w:rsid w:val="008B650F"/>
    <w:rsid w:val="0095103D"/>
    <w:rsid w:val="00A670AB"/>
    <w:rsid w:val="00AB57AD"/>
    <w:rsid w:val="00B26281"/>
    <w:rsid w:val="00B30208"/>
    <w:rsid w:val="00B603E5"/>
    <w:rsid w:val="00B81476"/>
    <w:rsid w:val="00BE7F85"/>
    <w:rsid w:val="00BF5634"/>
    <w:rsid w:val="00BF6D0F"/>
    <w:rsid w:val="00C73AC0"/>
    <w:rsid w:val="00C97440"/>
    <w:rsid w:val="00CA7195"/>
    <w:rsid w:val="00D514A6"/>
    <w:rsid w:val="00E13267"/>
    <w:rsid w:val="00E31AB0"/>
    <w:rsid w:val="00EA141B"/>
    <w:rsid w:val="00ED505F"/>
    <w:rsid w:val="00F13F19"/>
    <w:rsid w:val="00FB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CC45"/>
  <w15:chartTrackingRefBased/>
  <w15:docId w15:val="{C5EE6409-E726-42E5-A6B5-98D429D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A">
    <w:name w:val="Нет A A"/>
    <w:rsid w:val="003520EA"/>
    <w:rPr>
      <w:lang w:val="ru-RU"/>
    </w:rPr>
  </w:style>
  <w:style w:type="character" w:customStyle="1" w:styleId="a3">
    <w:name w:val="Нет"/>
    <w:autoRedefine/>
    <w:rsid w:val="003520EA"/>
  </w:style>
  <w:style w:type="paragraph" w:styleId="a4">
    <w:name w:val="footer"/>
    <w:basedOn w:val="a"/>
    <w:link w:val="a5"/>
    <w:uiPriority w:val="99"/>
    <w:unhideWhenUsed/>
    <w:rsid w:val="003520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520EA"/>
    <w:rPr>
      <w:rFonts w:ascii="Calibri" w:eastAsia="Calibri" w:hAnsi="Calibri" w:cs="Times New Roman"/>
    </w:rPr>
  </w:style>
  <w:style w:type="paragraph" w:customStyle="1" w:styleId="1">
    <w:name w:val="Обычный1"/>
    <w:rsid w:val="003520E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6">
    <w:name w:val="header"/>
    <w:basedOn w:val="a"/>
    <w:link w:val="a7"/>
    <w:uiPriority w:val="99"/>
    <w:unhideWhenUsed/>
    <w:rsid w:val="0028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0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B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6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TecT</dc:creator>
  <cp:keywords/>
  <dc:description/>
  <cp:lastModifiedBy>Тест</cp:lastModifiedBy>
  <cp:revision>18</cp:revision>
  <cp:lastPrinted>2023-03-02T00:11:00Z</cp:lastPrinted>
  <dcterms:created xsi:type="dcterms:W3CDTF">2023-02-02T05:09:00Z</dcterms:created>
  <dcterms:modified xsi:type="dcterms:W3CDTF">2023-06-13T00:22:00Z</dcterms:modified>
</cp:coreProperties>
</file>